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w:t>
      </w:r>
    </w:p>
    <w:p>
      <w:pPr>
        <w:spacing w:line="560" w:lineRule="exact"/>
        <w:ind w:left="0" w:leftChars="0" w:firstLine="0" w:firstLineChars="0"/>
        <w:jc w:val="center"/>
        <w:rPr>
          <w:rFonts w:hint="eastAsia" w:ascii="微软雅黑" w:hAnsi="微软雅黑" w:eastAsia="微软雅黑" w:cs="微软雅黑"/>
          <w:b/>
          <w:bCs/>
          <w:sz w:val="32"/>
          <w:szCs w:val="32"/>
        </w:rPr>
      </w:pPr>
      <w:bookmarkStart w:id="0" w:name="_GoBack"/>
      <w:r>
        <w:rPr>
          <w:rFonts w:hint="eastAsia" w:ascii="微软雅黑" w:hAnsi="微软雅黑" w:eastAsia="微软雅黑" w:cs="微软雅黑"/>
          <w:b/>
          <w:bCs/>
          <w:sz w:val="32"/>
          <w:szCs w:val="32"/>
        </w:rPr>
        <w:t>重庆市人民检察院第二分院辖区部分基层检察院公开招聘聘用制书记员计划表</w:t>
      </w:r>
    </w:p>
    <w:bookmarkEnd w:id="0"/>
    <w:tbl>
      <w:tblPr>
        <w:tblStyle w:val="5"/>
        <w:tblpPr w:leftFromText="180" w:rightFromText="180" w:vertAnchor="text" w:horzAnchor="page" w:tblpX="1878" w:tblpY="115"/>
        <w:tblOverlap w:val="never"/>
        <w:tblW w:w="13587" w:type="dxa"/>
        <w:tblInd w:w="0" w:type="dxa"/>
        <w:tblLayout w:type="fixed"/>
        <w:tblCellMar>
          <w:top w:w="0" w:type="dxa"/>
          <w:left w:w="0" w:type="dxa"/>
          <w:bottom w:w="0" w:type="dxa"/>
          <w:right w:w="0" w:type="dxa"/>
        </w:tblCellMar>
      </w:tblPr>
      <w:tblGrid>
        <w:gridCol w:w="641"/>
        <w:gridCol w:w="1627"/>
        <w:gridCol w:w="1587"/>
        <w:gridCol w:w="1217"/>
        <w:gridCol w:w="923"/>
        <w:gridCol w:w="730"/>
        <w:gridCol w:w="1153"/>
        <w:gridCol w:w="3428"/>
        <w:gridCol w:w="1024"/>
        <w:gridCol w:w="1257"/>
      </w:tblGrid>
      <w:tr>
        <w:tblPrEx>
          <w:tblCellMar>
            <w:top w:w="0" w:type="dxa"/>
            <w:left w:w="0" w:type="dxa"/>
            <w:bottom w:w="0" w:type="dxa"/>
            <w:right w:w="0" w:type="dxa"/>
          </w:tblCellMar>
        </w:tblPrEx>
        <w:trPr>
          <w:trHeight w:val="1118" w:hRule="atLeast"/>
        </w:trPr>
        <w:tc>
          <w:tcPr>
            <w:tcW w:w="6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sz w:val="24"/>
                <w:szCs w:val="24"/>
              </w:rPr>
            </w:pPr>
            <w:r>
              <w:rPr>
                <w:rFonts w:hint="eastAsia" w:ascii="微软雅黑" w:hAnsi="微软雅黑" w:eastAsia="微软雅黑" w:cs="微软雅黑"/>
                <w:b/>
                <w:kern w:val="0"/>
                <w:sz w:val="24"/>
                <w:szCs w:val="24"/>
              </w:rPr>
              <w:t>序号</w:t>
            </w:r>
          </w:p>
        </w:tc>
        <w:tc>
          <w:tcPr>
            <w:tcW w:w="162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主管部门</w:t>
            </w:r>
          </w:p>
        </w:tc>
        <w:tc>
          <w:tcPr>
            <w:tcW w:w="158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招聘单位</w:t>
            </w:r>
          </w:p>
        </w:tc>
        <w:tc>
          <w:tcPr>
            <w:tcW w:w="12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sz w:val="24"/>
                <w:szCs w:val="24"/>
              </w:rPr>
            </w:pPr>
            <w:r>
              <w:rPr>
                <w:rFonts w:hint="eastAsia" w:ascii="微软雅黑" w:hAnsi="微软雅黑" w:eastAsia="微软雅黑" w:cs="微软雅黑"/>
                <w:b/>
                <w:kern w:val="0"/>
                <w:sz w:val="24"/>
                <w:szCs w:val="24"/>
              </w:rPr>
              <w:t>招聘</w:t>
            </w:r>
            <w:r>
              <w:rPr>
                <w:rFonts w:hint="eastAsia" w:ascii="微软雅黑" w:hAnsi="微软雅黑" w:eastAsia="微软雅黑" w:cs="微软雅黑"/>
                <w:b/>
                <w:kern w:val="0"/>
                <w:sz w:val="24"/>
                <w:szCs w:val="24"/>
                <w:lang w:eastAsia="zh-CN"/>
              </w:rPr>
              <w:t>职</w:t>
            </w:r>
            <w:r>
              <w:rPr>
                <w:rFonts w:hint="eastAsia" w:ascii="微软雅黑" w:hAnsi="微软雅黑" w:eastAsia="微软雅黑" w:cs="微软雅黑"/>
                <w:b/>
                <w:kern w:val="0"/>
                <w:sz w:val="24"/>
                <w:szCs w:val="24"/>
              </w:rPr>
              <w:t>位</w:t>
            </w:r>
          </w:p>
        </w:tc>
        <w:tc>
          <w:tcPr>
            <w:tcW w:w="9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招聘名额</w:t>
            </w:r>
          </w:p>
        </w:tc>
        <w:tc>
          <w:tcPr>
            <w:tcW w:w="7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sz w:val="24"/>
                <w:szCs w:val="24"/>
              </w:rPr>
            </w:pPr>
            <w:r>
              <w:rPr>
                <w:rFonts w:hint="eastAsia" w:ascii="微软雅黑" w:hAnsi="微软雅黑" w:eastAsia="微软雅黑" w:cs="微软雅黑"/>
                <w:b/>
                <w:kern w:val="0"/>
                <w:sz w:val="24"/>
                <w:szCs w:val="24"/>
              </w:rPr>
              <w:t>性别</w:t>
            </w:r>
          </w:p>
        </w:tc>
        <w:tc>
          <w:tcPr>
            <w:tcW w:w="11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年龄</w:t>
            </w:r>
          </w:p>
        </w:tc>
        <w:tc>
          <w:tcPr>
            <w:tcW w:w="34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b/>
                <w:sz w:val="24"/>
                <w:szCs w:val="24"/>
              </w:rPr>
            </w:pPr>
            <w:r>
              <w:rPr>
                <w:rFonts w:hint="eastAsia" w:ascii="微软雅黑" w:hAnsi="微软雅黑" w:eastAsia="微软雅黑" w:cs="微软雅黑"/>
                <w:b/>
                <w:kern w:val="0"/>
                <w:sz w:val="24"/>
                <w:szCs w:val="24"/>
              </w:rPr>
              <w:t>学历要求</w:t>
            </w:r>
          </w:p>
        </w:tc>
        <w:tc>
          <w:tcPr>
            <w:tcW w:w="10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sz w:val="24"/>
                <w:szCs w:val="24"/>
              </w:rPr>
            </w:pPr>
            <w:r>
              <w:rPr>
                <w:rFonts w:hint="eastAsia" w:ascii="微软雅黑" w:hAnsi="微软雅黑" w:eastAsia="微软雅黑" w:cs="微软雅黑"/>
                <w:b/>
                <w:kern w:val="0"/>
                <w:sz w:val="24"/>
                <w:szCs w:val="24"/>
              </w:rPr>
              <w:t>专业要求</w:t>
            </w:r>
          </w:p>
        </w:tc>
        <w:tc>
          <w:tcPr>
            <w:tcW w:w="12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备注</w:t>
            </w:r>
          </w:p>
        </w:tc>
      </w:tr>
      <w:tr>
        <w:tblPrEx>
          <w:tblCellMar>
            <w:top w:w="0" w:type="dxa"/>
            <w:left w:w="0" w:type="dxa"/>
            <w:bottom w:w="0" w:type="dxa"/>
            <w:right w:w="0" w:type="dxa"/>
          </w:tblCellMar>
        </w:tblPrEx>
        <w:trPr>
          <w:trHeight w:val="1397" w:hRule="atLeast"/>
        </w:trPr>
        <w:tc>
          <w:tcPr>
            <w:tcW w:w="64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1</w:t>
            </w:r>
          </w:p>
        </w:tc>
        <w:tc>
          <w:tcPr>
            <w:tcW w:w="162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市检察院二分院</w:t>
            </w:r>
          </w:p>
        </w:tc>
        <w:tc>
          <w:tcPr>
            <w:tcW w:w="158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万州区检察院</w:t>
            </w:r>
          </w:p>
        </w:tc>
        <w:tc>
          <w:tcPr>
            <w:tcW w:w="121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书记员</w:t>
            </w:r>
            <w:r>
              <w:rPr>
                <w:rFonts w:hint="eastAsia" w:ascii="微软雅黑" w:hAnsi="微软雅黑" w:eastAsia="微软雅黑" w:cs="微软雅黑"/>
                <w:sz w:val="24"/>
                <w:szCs w:val="24"/>
                <w:lang w:eastAsia="zh-CN"/>
              </w:rPr>
              <w:t>职位</w:t>
            </w:r>
            <w:r>
              <w:rPr>
                <w:rFonts w:hint="eastAsia" w:ascii="微软雅黑" w:hAnsi="微软雅黑" w:eastAsia="微软雅黑" w:cs="微软雅黑"/>
                <w:sz w:val="24"/>
                <w:szCs w:val="24"/>
              </w:rPr>
              <w:t>1</w:t>
            </w:r>
          </w:p>
        </w:tc>
        <w:tc>
          <w:tcPr>
            <w:tcW w:w="92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男性</w:t>
            </w:r>
          </w:p>
        </w:tc>
        <w:tc>
          <w:tcPr>
            <w:tcW w:w="115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18-35周岁</w:t>
            </w:r>
          </w:p>
        </w:tc>
        <w:tc>
          <w:tcPr>
            <w:tcW w:w="34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大学专科及以上学历，其中以大学专科学历报考的，该学历须为全日制</w:t>
            </w:r>
          </w:p>
        </w:tc>
        <w:tc>
          <w:tcPr>
            <w:tcW w:w="10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不限</w:t>
            </w:r>
          </w:p>
        </w:tc>
        <w:tc>
          <w:tcPr>
            <w:tcW w:w="12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1182" w:hRule="atLeast"/>
        </w:trPr>
        <w:tc>
          <w:tcPr>
            <w:tcW w:w="64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62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市检察院二分院</w:t>
            </w:r>
          </w:p>
        </w:tc>
        <w:tc>
          <w:tcPr>
            <w:tcW w:w="158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万州区检察院</w:t>
            </w:r>
          </w:p>
        </w:tc>
        <w:tc>
          <w:tcPr>
            <w:tcW w:w="121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书记员</w:t>
            </w:r>
            <w:r>
              <w:rPr>
                <w:rFonts w:hint="eastAsia" w:ascii="微软雅黑" w:hAnsi="微软雅黑" w:eastAsia="微软雅黑" w:cs="微软雅黑"/>
                <w:sz w:val="24"/>
                <w:szCs w:val="24"/>
                <w:lang w:eastAsia="zh-CN"/>
              </w:rPr>
              <w:t>职位</w:t>
            </w:r>
            <w:r>
              <w:rPr>
                <w:rFonts w:hint="eastAsia" w:ascii="微软雅黑" w:hAnsi="微软雅黑" w:eastAsia="微软雅黑" w:cs="微软雅黑"/>
                <w:sz w:val="24"/>
                <w:szCs w:val="24"/>
              </w:rPr>
              <w:t>2</w:t>
            </w:r>
          </w:p>
        </w:tc>
        <w:tc>
          <w:tcPr>
            <w:tcW w:w="92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女性</w:t>
            </w:r>
          </w:p>
        </w:tc>
        <w:tc>
          <w:tcPr>
            <w:tcW w:w="115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18-35周岁</w:t>
            </w:r>
          </w:p>
        </w:tc>
        <w:tc>
          <w:tcPr>
            <w:tcW w:w="34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大学专科及以上学历，其中以大学专科学历报考的，该学历须为全日制</w:t>
            </w:r>
          </w:p>
        </w:tc>
        <w:tc>
          <w:tcPr>
            <w:tcW w:w="10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不限</w:t>
            </w:r>
          </w:p>
        </w:tc>
        <w:tc>
          <w:tcPr>
            <w:tcW w:w="12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1182" w:hRule="atLeast"/>
        </w:trPr>
        <w:tc>
          <w:tcPr>
            <w:tcW w:w="64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62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市检察院二分院</w:t>
            </w:r>
          </w:p>
        </w:tc>
        <w:tc>
          <w:tcPr>
            <w:tcW w:w="158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忠县检察院</w:t>
            </w:r>
          </w:p>
        </w:tc>
        <w:tc>
          <w:tcPr>
            <w:tcW w:w="121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书记员</w:t>
            </w:r>
            <w:r>
              <w:rPr>
                <w:rFonts w:hint="eastAsia" w:ascii="微软雅黑" w:hAnsi="微软雅黑" w:eastAsia="微软雅黑" w:cs="微软雅黑"/>
                <w:sz w:val="24"/>
                <w:szCs w:val="24"/>
                <w:lang w:eastAsia="zh-CN"/>
              </w:rPr>
              <w:t>职位</w:t>
            </w:r>
          </w:p>
        </w:tc>
        <w:tc>
          <w:tcPr>
            <w:tcW w:w="92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不限</w:t>
            </w:r>
          </w:p>
        </w:tc>
        <w:tc>
          <w:tcPr>
            <w:tcW w:w="115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18-35周岁</w:t>
            </w:r>
          </w:p>
        </w:tc>
        <w:tc>
          <w:tcPr>
            <w:tcW w:w="34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大学专科及以上学历，其中以大学专科学历报考的，该学历须为全日制</w:t>
            </w:r>
          </w:p>
        </w:tc>
        <w:tc>
          <w:tcPr>
            <w:tcW w:w="10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不限</w:t>
            </w:r>
          </w:p>
        </w:tc>
        <w:tc>
          <w:tcPr>
            <w:tcW w:w="12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r>
    </w:tbl>
    <w:p>
      <w:pPr>
        <w:rPr>
          <w:rFonts w:hint="eastAsia" w:ascii="微软雅黑" w:hAnsi="微软雅黑" w:eastAsia="微软雅黑" w:cs="微软雅黑"/>
          <w:sz w:val="24"/>
          <w:szCs w:val="24"/>
        </w:rPr>
      </w:pPr>
    </w:p>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仿宋_GBK"/>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NjhkOGJlZjgwNjY5OWFkNzNmMDI1YjQzZDliOTEifQ=="/>
  </w:docVars>
  <w:rsids>
    <w:rsidRoot w:val="34487EE2"/>
    <w:rsid w:val="3448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880" w:firstLineChars="200"/>
    </w:p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2023-08-07T03:14:00Z</dcterms:created>
  <dc:creator>那年花开正艳</dc:creator>
  <cp:lastModifiedBy>那年花开正艳</cp:lastModifiedBy>
  <dcterms:modified xsi:type="dcterms:W3CDTF">2023-08-07T03:15:41Z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7C5D9D1865BA47F8BDDD3B150FAAC868_11</vt:lpwstr>
  </property>
</Properties>
</file>