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重庆市万州区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罗田镇</w:t>
      </w:r>
      <w:r>
        <w:rPr>
          <w:rFonts w:hint="eastAsia" w:ascii="微软雅黑" w:hAnsi="微软雅黑" w:eastAsia="微软雅黑" w:cs="微软雅黑"/>
          <w:sz w:val="32"/>
          <w:szCs w:val="32"/>
        </w:rPr>
        <w:t>人民政府202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年公开招聘社区专职干部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岗位情况一览表</w:t>
      </w:r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4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84"/>
        <w:gridCol w:w="1033"/>
        <w:gridCol w:w="883"/>
        <w:gridCol w:w="1234"/>
        <w:gridCol w:w="2116"/>
        <w:gridCol w:w="1534"/>
        <w:gridCol w:w="41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招聘人数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要求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专业要求</w:t>
            </w:r>
          </w:p>
        </w:tc>
        <w:tc>
          <w:tcPr>
            <w:tcW w:w="123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21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其他要求</w:t>
            </w:r>
          </w:p>
        </w:tc>
        <w:tc>
          <w:tcPr>
            <w:tcW w:w="1534" w:type="dxa"/>
            <w:vAlign w:val="center"/>
          </w:tcPr>
          <w:p>
            <w:pPr>
              <w:pStyle w:val="6"/>
              <w:spacing w:line="560" w:lineRule="exact"/>
              <w:ind w:left="321" w:hanging="320" w:hanging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笔试及面试比例</w:t>
            </w:r>
          </w:p>
        </w:tc>
        <w:tc>
          <w:tcPr>
            <w:tcW w:w="4150" w:type="dxa"/>
            <w:vAlign w:val="center"/>
          </w:tcPr>
          <w:p>
            <w:pPr>
              <w:pStyle w:val="6"/>
              <w:spacing w:line="560" w:lineRule="exact"/>
              <w:ind w:firstLine="32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加分条件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马头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社区</w:t>
            </w: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t>专职干部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123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18周岁及以上、40周岁及以下</w:t>
            </w:r>
          </w:p>
        </w:tc>
        <w:tc>
          <w:tcPr>
            <w:tcW w:w="21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罗田镇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罗田镇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罗田镇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居住满一年及以上。</w:t>
            </w:r>
          </w:p>
        </w:tc>
        <w:tc>
          <w:tcPr>
            <w:tcW w:w="153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2：1</w:t>
            </w:r>
          </w:p>
        </w:tc>
        <w:tc>
          <w:tcPr>
            <w:tcW w:w="415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139013E2"/>
    <w:rsid w:val="1390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2024-05-10T08:35:00Z</dcterms:created>
  <dc:creator>那年花开正艳</dc:creator>
  <cp:lastModifiedBy>那年花开正艳</cp:lastModifiedBy>
  <dcterms:modified xsi:type="dcterms:W3CDTF">2024-05-10T08:36:05Z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8F88BB773FEB43DF8394F03C02088D68_11</vt:lpwstr>
  </property>
</Properties>
</file>